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1A" w:rsidRPr="00B65E1A" w:rsidRDefault="00B65E1A" w:rsidP="00B65E1A">
      <w:pPr>
        <w:pStyle w:val="affff6"/>
        <w:rPr>
          <w:rFonts w:ascii="Times New Roman" w:hAnsi="Times New Roman" w:cs="Times New Roman"/>
          <w:sz w:val="22"/>
          <w:szCs w:val="22"/>
        </w:rPr>
      </w:pPr>
    </w:p>
    <w:p w:rsidR="00B65E1A" w:rsidRPr="00B65E1A" w:rsidRDefault="00B65E1A" w:rsidP="00B65E1A">
      <w:pPr>
        <w:pStyle w:val="affff6"/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861191" w:rsidP="004D6E96">
      <w:pPr>
        <w:pStyle w:val="1"/>
        <w:rPr>
          <w:rFonts w:ascii="Times New Roman" w:hAnsi="Times New Roman" w:cs="Times New Roman"/>
          <w:sz w:val="22"/>
          <w:szCs w:val="22"/>
        </w:rPr>
      </w:pPr>
      <w:hyperlink r:id="rId5" w:history="1">
        <w:r w:rsidR="004D6E96" w:rsidRPr="004D6E96">
          <w:rPr>
            <w:rStyle w:val="a4"/>
            <w:rFonts w:ascii="Times New Roman" w:hAnsi="Times New Roman" w:cs="Times New Roman"/>
            <w:b/>
            <w:bCs/>
            <w:sz w:val="22"/>
            <w:szCs w:val="22"/>
          </w:rPr>
          <w:t>Постановление Правительства Челябинской области</w:t>
        </w:r>
        <w:r w:rsidR="004D6E96" w:rsidRPr="004D6E96">
          <w:rPr>
            <w:rStyle w:val="a4"/>
            <w:rFonts w:ascii="Times New Roman" w:hAnsi="Times New Roman" w:cs="Times New Roman"/>
            <w:b/>
            <w:bCs/>
            <w:sz w:val="22"/>
            <w:szCs w:val="22"/>
          </w:rPr>
          <w:br/>
          <w:t>от 22 декабря 2017 г. N 708-П</w:t>
        </w:r>
        <w:r w:rsidR="004D6E96" w:rsidRPr="004D6E96">
          <w:rPr>
            <w:rStyle w:val="a4"/>
            <w:rFonts w:ascii="Times New Roman" w:hAnsi="Times New Roman" w:cs="Times New Roman"/>
            <w:b/>
            <w:bCs/>
            <w:sz w:val="22"/>
            <w:szCs w:val="22"/>
          </w:rPr>
          <w:br/>
          <w:t>"О Территориальной программе государственных гарантий бесплатного оказания гражданам медицинской помощи в Челябинской области на 2018 год и плановый период 2019 и 2020 годов"</w:t>
        </w:r>
      </w:hyperlink>
    </w:p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B65E1A" w:rsidRPr="00B65E1A" w:rsidRDefault="00B65E1A" w:rsidP="004D6E96">
      <w:pPr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4D6E96" w:rsidP="004D6E96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sub_15"/>
      <w:r w:rsidRPr="004D6E96">
        <w:rPr>
          <w:rStyle w:val="a3"/>
          <w:rFonts w:ascii="Times New Roman" w:hAnsi="Times New Roman" w:cs="Times New Roman"/>
          <w:sz w:val="22"/>
          <w:szCs w:val="22"/>
        </w:rPr>
        <w:t>Приложение 5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 xml:space="preserve">к </w:t>
      </w:r>
      <w:hyperlink w:anchor="sub_1000" w:history="1">
        <w:r w:rsidRPr="004D6E96">
          <w:rPr>
            <w:rStyle w:val="a4"/>
            <w:rFonts w:ascii="Times New Roman" w:hAnsi="Times New Roman" w:cs="Times New Roman"/>
            <w:sz w:val="22"/>
            <w:szCs w:val="22"/>
          </w:rPr>
          <w:t>Территориальной программе</w:t>
        </w:r>
      </w:hyperlink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государственных гарантий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бесплатного оказания гражданам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медицинской помощи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в Челябинской области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на 2018 годи плановый период</w:t>
      </w:r>
      <w:r w:rsidRPr="004D6E96">
        <w:rPr>
          <w:rStyle w:val="a3"/>
          <w:rFonts w:ascii="Times New Roman" w:hAnsi="Times New Roman" w:cs="Times New Roman"/>
          <w:sz w:val="22"/>
          <w:szCs w:val="22"/>
        </w:rPr>
        <w:br/>
        <w:t>2019 и 2020 годов</w:t>
      </w:r>
    </w:p>
    <w:bookmarkEnd w:id="0"/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4D6E96" w:rsidRPr="004D6E96" w:rsidRDefault="004D6E96" w:rsidP="004D6E96">
      <w:pPr>
        <w:pStyle w:val="1"/>
        <w:rPr>
          <w:rFonts w:ascii="Times New Roman" w:hAnsi="Times New Roman" w:cs="Times New Roman"/>
          <w:sz w:val="22"/>
          <w:szCs w:val="22"/>
        </w:rPr>
      </w:pPr>
      <w:r w:rsidRPr="004D6E96">
        <w:rPr>
          <w:rFonts w:ascii="Times New Roman" w:hAnsi="Times New Roman" w:cs="Times New Roman"/>
          <w:sz w:val="22"/>
          <w:szCs w:val="22"/>
        </w:rPr>
        <w:t>Перечень</w:t>
      </w:r>
      <w:r w:rsidRPr="004D6E96">
        <w:rPr>
          <w:rFonts w:ascii="Times New Roman" w:hAnsi="Times New Roman" w:cs="Times New Roman"/>
          <w:sz w:val="22"/>
          <w:szCs w:val="22"/>
        </w:rPr>
        <w:br/>
        <w:t>лекарственных препаратов, отпускаемых населению в соответствии с перечнем групп населения, при амбулаторном лечении которых лекарственные препараты в соответствии с законодательством Российской Федерации отпускаются по рецептам врачей с 50-процентной скидкой</w:t>
      </w:r>
    </w:p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4"/>
        <w:gridCol w:w="4933"/>
        <w:gridCol w:w="3964"/>
      </w:tblGrid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Код АТХ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Лекарственные препараты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ранитидин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фамотидин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омепразол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A02BX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висмута трикалия дицитрат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мебеверин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платифиллин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дротаверин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A03FA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метоклопрамид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ондансетрон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лечения заболеваний печени и </w:t>
            </w: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желчевыводящих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A05A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урсодезоксихолевая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A05BA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фосфолипиды + глицирризиновая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бисакодил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сеннозиды A и B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A06AD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лактулоза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макрогол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смектит диоктаэдрический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лоперамид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A07EC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сульфасалазин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A07FA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бифидобактерии бифидум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A09A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A09AA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панкреатин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аспарт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глулизин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лизпро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инсулин-изофан (человеческий генно-инженерный)</w:t>
            </w:r>
          </w:p>
        </w:tc>
      </w:tr>
      <w:tr w:rsidR="004D6E96" w:rsidRPr="004D6E96" w:rsidTr="00066205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A10AD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аспарт двухфазный</w:t>
            </w:r>
          </w:p>
        </w:tc>
      </w:tr>
      <w:tr w:rsidR="004D6E96" w:rsidRPr="004D6E96" w:rsidTr="00066205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двухфазный (человеческий генно-инженерный)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лизпро двухфазный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гларгин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инсулин детемир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бигуаниды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метформин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A10BB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глибенкламид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гликлазид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алоглиптин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вилдаглиптин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A10BX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репаглинид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ретинол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A11CC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альфакальцидол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колекальциферол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A11GA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аскорбиновая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кальция глюконат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A12CX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калия и магния аспарагинат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A16AX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тиоктовая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витамина 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варфарин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B01AC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клопидогрел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B02BX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этамзилат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железа [III] гидроксид полимальтозат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витамин B12 и фолиевая кислота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B03BB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фолиевая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дигоксин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прокаинамид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пропафенон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амиодарон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C01BG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лаппаконитина гидробромид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C01D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C01DA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изосорбида динитрат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изосорбида мононитрат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нитроглицерин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метилдопа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C02AC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клонидин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моксонидин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гидрохлоротиазид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индапамид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"петлевые"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фуросемид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C03DA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спиронолактон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пропранолол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соталол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атенолол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бисопролол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метопролол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C07AG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альф</w:t>
            </w: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и 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карведилол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амлодипин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нимодипин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нифедипин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C08DA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верапамил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каптоприл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лизиноприл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периндоприл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эналаприл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C09CA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лозартан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аторвастатин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симвастатин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C10AB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фибраты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фенофибрат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D01AE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салициловая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D06C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D07A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D07AC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хлоргексидин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повидон-йод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D08AX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этанол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натамицин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G01AF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клотримазол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гексопреналин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G02CB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бромокриптин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эстрогены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природные и полусинтетические эстрогены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эстрадиол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прогестерон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дидрогестерон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G03DC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норэтистерон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G03HA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ципротерон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G04CA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алфузозин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доксазозин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тамсулозин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соматропин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десмопрессин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флудрокортизон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гидрокортизон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дексаметазон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метилпреднизолон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преднизолон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левотироксин натрия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тиамазол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H03CA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калия йодид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доксициклин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амфениколы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хлорамфеникол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амоксициллин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ампициллин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оксациллин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J01CR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амоксициллин + клавулановая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J01DB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цефалексин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J01DC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цефуроксим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J01EE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ко-тримоксазол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макролиды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азитромицин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джозамицин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кларитромицин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J01FF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клиндамицин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J01GB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гентамицин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тобрамицин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J01MA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офлоксацин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ципрофлоксацин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нистатин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J02AC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флуконазол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рифампицин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гидразиды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изониазид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J04AK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пиразинамид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этамбутол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ацикловир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нейроаминидазы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осельтамивир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J05AX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кагоцел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умифеновир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мелфалан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хлорамбуцил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циклофосфамид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ломустин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метотрексат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меркаптопурин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этопозид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L01XX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гидроксикарбамид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гестагены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медроксипрогестерон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тамоксифен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флутамид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L02BG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анастрозол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L03AB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интерферон альфа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L04AX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азатиоприн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производные уксусной кислоты и родственные </w:t>
            </w: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диклофенак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кеторолак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оксикамы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лорноксикам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ибупрофен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кетопрофен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M01CC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пеницилламин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M03BX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тизанидин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M04AA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аллопуринол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анестетики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N01AH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тримеперидин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опиоиды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морфин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фентанил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пропионилфенил-этоксиэтилпиперидин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трамадол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ацетилсалициловая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N02BE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анилиды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парацетамол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бензобарбитал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фенобарбитал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фенитоин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этосуксимид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клоназепам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карбамазепин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окскарбазепин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N03AG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вальпроевая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N03AX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леветирацетам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топирамат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бипериден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тригексифенидил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допа и ее производные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леводопа + бенсеразид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леводопа + карбидопа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амантадин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N04BC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пирибедил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прамипексол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психотропные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левомепромазин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хлорпромазин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N05AB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перфеназин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трифлуоперазин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перициазин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тиоридазин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галоперидол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зуклопентиксол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кветиапин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бензамиды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сульпирид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рисперидон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бромдигидрохлорфенил-бензодиазепин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лоразепам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оксазепам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гидроксизин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N05CD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нитразепам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N05CF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зопиклон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амитриптилин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имипрамин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кломипрамин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пароксетин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флуоксетин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пипофезин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N06BX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винпоцетин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пирацетам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неостигмина метилсульфат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пиридостигмина 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бетагистин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N07XX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этилметилгидроксипиридина сукцинат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амебиаза и других протозойных инфекций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P01AB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нитроимидазола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метронидазол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P01B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P01BA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гидроксихлорохин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P02C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P02CA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мебендазол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ксилометазолин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селективные</w:t>
            </w:r>
            <w:proofErr w:type="gramEnd"/>
            <w:r w:rsidRPr="004D6E96">
              <w:rPr>
                <w:rFonts w:ascii="Times New Roman" w:hAnsi="Times New Roman" w:cs="Times New Roman"/>
                <w:sz w:val="22"/>
                <w:szCs w:val="22"/>
              </w:rPr>
              <w:t xml:space="preserve"> бета 2-адреномиметики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сальбутамол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формотерол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беклометазон + формотерол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будесонид + формотерол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салметерол + флутиказон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R03AL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ипратропия бромид + фенотерол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беклометазон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будесонид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ипратропия 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тиотропия бромид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R03BC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кромоглициевая кислота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R03DA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ксантины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аминофиллин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R03DX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фенспирид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R05C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R05CB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амброксол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ацетилцистеин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дифенгидрамин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хлоропирамин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цетиризин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R06AX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лоратадин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S01A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тетрациклин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S01EB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пилокарпин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ацетазоламид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дорзоламид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тимолол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S01EX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S01FA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тропикамид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S01K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S01KA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гипромеллоза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S02A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S02AA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рифамицин</w:t>
            </w: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V03A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E96" w:rsidRPr="004D6E96" w:rsidTr="00066205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V03AF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6" w:rsidRPr="004D6E96" w:rsidRDefault="004D6E96" w:rsidP="00066205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E96" w:rsidRPr="004D6E96" w:rsidRDefault="004D6E96" w:rsidP="00066205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E96">
              <w:rPr>
                <w:rFonts w:ascii="Times New Roman" w:hAnsi="Times New Roman" w:cs="Times New Roman"/>
                <w:sz w:val="22"/>
                <w:szCs w:val="22"/>
              </w:rPr>
              <w:t>кальция фолинат</w:t>
            </w:r>
          </w:p>
        </w:tc>
      </w:tr>
    </w:tbl>
    <w:p w:rsidR="004D6E96" w:rsidRPr="004D6E96" w:rsidRDefault="004D6E96" w:rsidP="004D6E96">
      <w:pPr>
        <w:rPr>
          <w:rFonts w:ascii="Times New Roman" w:hAnsi="Times New Roman" w:cs="Times New Roman"/>
          <w:sz w:val="22"/>
          <w:szCs w:val="22"/>
        </w:rPr>
      </w:pPr>
    </w:p>
    <w:p w:rsidR="00E50FB3" w:rsidRPr="004D6E96" w:rsidRDefault="00E50FB3" w:rsidP="004D6E96">
      <w:pPr>
        <w:rPr>
          <w:rFonts w:ascii="Times New Roman" w:hAnsi="Times New Roman" w:cs="Times New Roman"/>
          <w:sz w:val="22"/>
          <w:szCs w:val="22"/>
        </w:rPr>
      </w:pPr>
    </w:p>
    <w:sectPr w:rsidR="00E50FB3" w:rsidRPr="004D6E96" w:rsidSect="00297E2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42"/>
    <w:rsid w:val="00066205"/>
    <w:rsid w:val="000A5E35"/>
    <w:rsid w:val="001C6842"/>
    <w:rsid w:val="00297E29"/>
    <w:rsid w:val="00414F6D"/>
    <w:rsid w:val="00416CCD"/>
    <w:rsid w:val="004D6E96"/>
    <w:rsid w:val="00777340"/>
    <w:rsid w:val="00861191"/>
    <w:rsid w:val="00B65E1A"/>
    <w:rsid w:val="00E50FB3"/>
    <w:rsid w:val="00F2651F"/>
    <w:rsid w:val="00FA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97E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97E2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97E2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7E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7E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7E2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297E29"/>
    <w:rPr>
      <w:u w:val="single"/>
    </w:rPr>
  </w:style>
  <w:style w:type="paragraph" w:customStyle="1" w:styleId="a6">
    <w:name w:val="Внимание"/>
    <w:basedOn w:val="a"/>
    <w:next w:val="a"/>
    <w:uiPriority w:val="99"/>
    <w:rsid w:val="00297E2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97E29"/>
  </w:style>
  <w:style w:type="paragraph" w:customStyle="1" w:styleId="a8">
    <w:name w:val="Внимание: недобросовестность!"/>
    <w:basedOn w:val="a6"/>
    <w:next w:val="a"/>
    <w:uiPriority w:val="99"/>
    <w:rsid w:val="00297E29"/>
  </w:style>
  <w:style w:type="character" w:customStyle="1" w:styleId="a9">
    <w:name w:val="Выделение для Базового Поиска"/>
    <w:basedOn w:val="a3"/>
    <w:uiPriority w:val="99"/>
    <w:rsid w:val="00297E2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97E29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297E2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297E29"/>
  </w:style>
  <w:style w:type="character" w:customStyle="1" w:styleId="ad">
    <w:name w:val="Добавленный текст"/>
    <w:uiPriority w:val="99"/>
    <w:rsid w:val="00297E2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297E2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297E2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297E2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97E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7E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7E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7E29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297E2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297E2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297E2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297E2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297E29"/>
    <w:rPr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297E29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sid w:val="00297E29"/>
  </w:style>
  <w:style w:type="paragraph" w:customStyle="1" w:styleId="af8">
    <w:name w:val="Заголовок статьи"/>
    <w:basedOn w:val="a"/>
    <w:next w:val="a"/>
    <w:uiPriority w:val="99"/>
    <w:rsid w:val="00297E29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rsid w:val="00297E2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297E29"/>
    <w:pPr>
      <w:spacing w:after="0"/>
      <w:jc w:val="left"/>
    </w:pPr>
  </w:style>
  <w:style w:type="paragraph" w:customStyle="1" w:styleId="afb">
    <w:name w:val="Интерактивный заголовок"/>
    <w:basedOn w:val="af0"/>
    <w:next w:val="a"/>
    <w:uiPriority w:val="99"/>
    <w:rsid w:val="00297E29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297E2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297E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297E2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297E29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297E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297E29"/>
    <w:pPr>
      <w:ind w:firstLine="0"/>
      <w:jc w:val="left"/>
    </w:pPr>
  </w:style>
  <w:style w:type="paragraph" w:customStyle="1" w:styleId="aff2">
    <w:name w:val="Колонтитул (левый)"/>
    <w:basedOn w:val="aff1"/>
    <w:next w:val="a"/>
    <w:uiPriority w:val="99"/>
    <w:rsid w:val="00297E29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297E29"/>
    <w:pPr>
      <w:ind w:firstLine="0"/>
      <w:jc w:val="right"/>
    </w:pPr>
  </w:style>
  <w:style w:type="paragraph" w:customStyle="1" w:styleId="aff4">
    <w:name w:val="Колонтитул (правый)"/>
    <w:basedOn w:val="aff3"/>
    <w:next w:val="a"/>
    <w:uiPriority w:val="99"/>
    <w:rsid w:val="00297E29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297E29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6"/>
    <w:next w:val="a"/>
    <w:uiPriority w:val="99"/>
    <w:rsid w:val="00297E29"/>
  </w:style>
  <w:style w:type="paragraph" w:customStyle="1" w:styleId="aff7">
    <w:name w:val="Моноширинный"/>
    <w:basedOn w:val="a"/>
    <w:next w:val="a"/>
    <w:uiPriority w:val="99"/>
    <w:rsid w:val="00297E29"/>
    <w:pPr>
      <w:ind w:firstLine="0"/>
      <w:jc w:val="left"/>
    </w:pPr>
    <w:rPr>
      <w:rFonts w:ascii="Courier New" w:hAnsi="Courier New" w:cs="Courier New"/>
    </w:rPr>
  </w:style>
  <w:style w:type="character" w:customStyle="1" w:styleId="aff8">
    <w:name w:val="Найденные слова"/>
    <w:basedOn w:val="a3"/>
    <w:uiPriority w:val="99"/>
    <w:rsid w:val="00297E29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297E2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a">
    <w:name w:val="Не вступил в силу"/>
    <w:basedOn w:val="a3"/>
    <w:uiPriority w:val="99"/>
    <w:rsid w:val="00297E29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6"/>
    <w:next w:val="a"/>
    <w:uiPriority w:val="99"/>
    <w:rsid w:val="00297E29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297E29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rsid w:val="00297E29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297E29"/>
    <w:pPr>
      <w:ind w:left="140"/>
    </w:pPr>
  </w:style>
  <w:style w:type="character" w:customStyle="1" w:styleId="afff">
    <w:name w:val="Опечатки"/>
    <w:uiPriority w:val="99"/>
    <w:rsid w:val="00297E29"/>
    <w:rPr>
      <w:color w:val="FF0000"/>
    </w:rPr>
  </w:style>
  <w:style w:type="paragraph" w:customStyle="1" w:styleId="afff0">
    <w:name w:val="Переменная часть"/>
    <w:basedOn w:val="af"/>
    <w:next w:val="a"/>
    <w:uiPriority w:val="99"/>
    <w:rsid w:val="00297E29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297E29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297E29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297E29"/>
    <w:pPr>
      <w:pBdr>
        <w:bottom w:val="single" w:sz="4" w:space="0" w:color="auto"/>
      </w:pBdr>
    </w:pPr>
  </w:style>
  <w:style w:type="paragraph" w:customStyle="1" w:styleId="afff4">
    <w:name w:val="Постоянная часть *"/>
    <w:basedOn w:val="af"/>
    <w:next w:val="a"/>
    <w:uiPriority w:val="99"/>
    <w:rsid w:val="00297E29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297E29"/>
    <w:pPr>
      <w:ind w:firstLine="0"/>
      <w:jc w:val="left"/>
    </w:pPr>
  </w:style>
  <w:style w:type="paragraph" w:customStyle="1" w:styleId="afff6">
    <w:name w:val="Пример."/>
    <w:basedOn w:val="a6"/>
    <w:next w:val="a"/>
    <w:uiPriority w:val="99"/>
    <w:rsid w:val="00297E29"/>
  </w:style>
  <w:style w:type="paragraph" w:customStyle="1" w:styleId="afff7">
    <w:name w:val="Примечание."/>
    <w:basedOn w:val="a6"/>
    <w:next w:val="a"/>
    <w:uiPriority w:val="99"/>
    <w:rsid w:val="00297E29"/>
  </w:style>
  <w:style w:type="character" w:customStyle="1" w:styleId="afff8">
    <w:name w:val="Продолжение ссылки"/>
    <w:basedOn w:val="a4"/>
    <w:uiPriority w:val="99"/>
    <w:rsid w:val="00297E29"/>
  </w:style>
  <w:style w:type="paragraph" w:customStyle="1" w:styleId="afff9">
    <w:name w:val="Словарная статья"/>
    <w:basedOn w:val="a"/>
    <w:next w:val="a"/>
    <w:uiPriority w:val="99"/>
    <w:rsid w:val="00297E29"/>
    <w:pPr>
      <w:ind w:right="118" w:firstLine="0"/>
    </w:pPr>
  </w:style>
  <w:style w:type="paragraph" w:customStyle="1" w:styleId="afffa">
    <w:name w:val="Ссылка на официальную публикацию"/>
    <w:basedOn w:val="a"/>
    <w:next w:val="a"/>
    <w:uiPriority w:val="99"/>
    <w:rsid w:val="00297E29"/>
  </w:style>
  <w:style w:type="character" w:customStyle="1" w:styleId="afffb">
    <w:name w:val="Ссылка на утративший силу документ"/>
    <w:basedOn w:val="a4"/>
    <w:uiPriority w:val="99"/>
    <w:rsid w:val="00297E29"/>
    <w:rPr>
      <w:color w:val="749232"/>
    </w:rPr>
  </w:style>
  <w:style w:type="paragraph" w:customStyle="1" w:styleId="afffc">
    <w:name w:val="Текст в таблице"/>
    <w:basedOn w:val="affc"/>
    <w:next w:val="a"/>
    <w:uiPriority w:val="99"/>
    <w:rsid w:val="00297E2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297E29"/>
    <w:pPr>
      <w:spacing w:before="200"/>
      <w:ind w:firstLine="0"/>
      <w:jc w:val="left"/>
    </w:pPr>
    <w:rPr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297E2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далённый текст"/>
    <w:uiPriority w:val="99"/>
    <w:rsid w:val="00297E29"/>
    <w:rPr>
      <w:color w:val="000000"/>
      <w:shd w:val="clear" w:color="auto" w:fill="C4C413"/>
    </w:rPr>
  </w:style>
  <w:style w:type="character" w:customStyle="1" w:styleId="affff0">
    <w:name w:val="Утратил силу"/>
    <w:basedOn w:val="a3"/>
    <w:uiPriority w:val="99"/>
    <w:rsid w:val="00297E29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97E2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297E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7E29"/>
    <w:pPr>
      <w:spacing w:before="300"/>
      <w:ind w:firstLine="0"/>
      <w:jc w:val="left"/>
    </w:pPr>
  </w:style>
  <w:style w:type="character" w:customStyle="1" w:styleId="affff3">
    <w:name w:val="Цветовое выделение для Текст"/>
    <w:uiPriority w:val="99"/>
    <w:rsid w:val="004D6E96"/>
    <w:rPr>
      <w:rFonts w:ascii="Times New Roman CYR" w:hAnsi="Times New Roman CYR" w:cs="Times New Roman CYR"/>
    </w:rPr>
  </w:style>
  <w:style w:type="paragraph" w:styleId="affff4">
    <w:name w:val="Document Map"/>
    <w:basedOn w:val="a"/>
    <w:link w:val="affff5"/>
    <w:uiPriority w:val="99"/>
    <w:semiHidden/>
    <w:unhideWhenUsed/>
    <w:rsid w:val="000A5E35"/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0A5E35"/>
    <w:rPr>
      <w:rFonts w:ascii="Tahoma" w:hAnsi="Tahoma" w:cs="Tahoma"/>
      <w:sz w:val="16"/>
      <w:szCs w:val="16"/>
    </w:rPr>
  </w:style>
  <w:style w:type="paragraph" w:styleId="affff6">
    <w:name w:val="No Spacing"/>
    <w:uiPriority w:val="1"/>
    <w:qFormat/>
    <w:rsid w:val="00B65E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974055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2042</Words>
  <Characters>17857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19860</CharactersWithSpaces>
  <SharedDoc>false</SharedDoc>
  <HLinks>
    <vt:vector size="498" baseType="variant"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7077941</vt:i4>
      </vt:variant>
      <vt:variant>
        <vt:i4>243</vt:i4>
      </vt:variant>
      <vt:variant>
        <vt:i4>0</vt:i4>
      </vt:variant>
      <vt:variant>
        <vt:i4>5</vt:i4>
      </vt:variant>
      <vt:variant>
        <vt:lpwstr>http://internet.garant.ru/document?id=19748021&amp;sub=1090</vt:lpwstr>
      </vt:variant>
      <vt:variant>
        <vt:lpwstr/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>http://internet.garant.ru/document?id=19748021&amp;sub=1089</vt:lpwstr>
      </vt:variant>
      <vt:variant>
        <vt:lpwstr/>
      </vt:variant>
      <vt:variant>
        <vt:i4>7143477</vt:i4>
      </vt:variant>
      <vt:variant>
        <vt:i4>237</vt:i4>
      </vt:variant>
      <vt:variant>
        <vt:i4>0</vt:i4>
      </vt:variant>
      <vt:variant>
        <vt:i4>5</vt:i4>
      </vt:variant>
      <vt:variant>
        <vt:lpwstr>http://internet.garant.ru/document?id=19748021&amp;sub=1088</vt:lpwstr>
      </vt:variant>
      <vt:variant>
        <vt:lpwstr/>
      </vt:variant>
      <vt:variant>
        <vt:i4>7143477</vt:i4>
      </vt:variant>
      <vt:variant>
        <vt:i4>234</vt:i4>
      </vt:variant>
      <vt:variant>
        <vt:i4>0</vt:i4>
      </vt:variant>
      <vt:variant>
        <vt:i4>5</vt:i4>
      </vt:variant>
      <vt:variant>
        <vt:lpwstr>http://internet.garant.ru/document?id=19748021&amp;sub=1088</vt:lpwstr>
      </vt:variant>
      <vt:variant>
        <vt:lpwstr/>
      </vt:variant>
      <vt:variant>
        <vt:i4>7143477</vt:i4>
      </vt:variant>
      <vt:variant>
        <vt:i4>231</vt:i4>
      </vt:variant>
      <vt:variant>
        <vt:i4>0</vt:i4>
      </vt:variant>
      <vt:variant>
        <vt:i4>5</vt:i4>
      </vt:variant>
      <vt:variant>
        <vt:lpwstr>http://internet.garant.ru/document?id=19748021&amp;sub=1088</vt:lpwstr>
      </vt:variant>
      <vt:variant>
        <vt:lpwstr/>
      </vt:variant>
      <vt:variant>
        <vt:i4>2752528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sub_1084</vt:lpwstr>
      </vt:variant>
      <vt:variant>
        <vt:i4>2687000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2621464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sub_1082</vt:lpwstr>
      </vt:variant>
      <vt:variant>
        <vt:i4>2752537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2228248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sub_1088</vt:lpwstr>
      </vt:variant>
      <vt:variant>
        <vt:i4>2687000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2621464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sub_1082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2293783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sub_1079</vt:lpwstr>
      </vt:variant>
      <vt:variant>
        <vt:i4>2818072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2228247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sub_1078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sub_1077</vt:lpwstr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7077942</vt:i4>
      </vt:variant>
      <vt:variant>
        <vt:i4>177</vt:i4>
      </vt:variant>
      <vt:variant>
        <vt:i4>0</vt:i4>
      </vt:variant>
      <vt:variant>
        <vt:i4>5</vt:i4>
      </vt:variant>
      <vt:variant>
        <vt:lpwstr>http://internet.garant.ru/document?id=12048567&amp;sub=303</vt:lpwstr>
      </vt:variant>
      <vt:variant>
        <vt:lpwstr/>
      </vt:variant>
      <vt:variant>
        <vt:i4>6160386</vt:i4>
      </vt:variant>
      <vt:variant>
        <vt:i4>174</vt:i4>
      </vt:variant>
      <vt:variant>
        <vt:i4>0</vt:i4>
      </vt:variant>
      <vt:variant>
        <vt:i4>5</vt:i4>
      </vt:variant>
      <vt:variant>
        <vt:lpwstr>http://internet.garant.ru/document?id=70218364&amp;sub=0</vt:lpwstr>
      </vt:variant>
      <vt:variant>
        <vt:lpwstr/>
      </vt:variant>
      <vt:variant>
        <vt:i4>6029327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http://internet.garant.ru/document?id=12091967&amp;sub=11</vt:lpwstr>
      </vt:variant>
      <vt:variant>
        <vt:lpwstr/>
      </vt:variant>
      <vt:variant>
        <vt:i4>5701644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http://internet.garant.ru/document?id=70286166&amp;sub=0</vt:lpwstr>
      </vt:variant>
      <vt:variant>
        <vt:lpwstr/>
      </vt:variant>
      <vt:variant>
        <vt:i4>5963776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http://internet.garant.ru/document?id=70255096&amp;sub=0</vt:lpwstr>
      </vt:variant>
      <vt:variant>
        <vt:lpwstr/>
      </vt:variant>
      <vt:variant>
        <vt:i4>5439497</vt:i4>
      </vt:variant>
      <vt:variant>
        <vt:i4>162</vt:i4>
      </vt:variant>
      <vt:variant>
        <vt:i4>0</vt:i4>
      </vt:variant>
      <vt:variant>
        <vt:i4>5</vt:i4>
      </vt:variant>
      <vt:variant>
        <vt:lpwstr>http://internet.garant.ru/document?id=70783132&amp;sub=0</vt:lpwstr>
      </vt:variant>
      <vt:variant>
        <vt:lpwstr/>
      </vt:variant>
      <vt:variant>
        <vt:i4>6094861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http://internet.garant.ru/document?id=70745110&amp;sub=0</vt:lpwstr>
      </vt:variant>
      <vt:variant>
        <vt:lpwstr/>
      </vt:variant>
      <vt:variant>
        <vt:i4>6946879</vt:i4>
      </vt:variant>
      <vt:variant>
        <vt:i4>156</vt:i4>
      </vt:variant>
      <vt:variant>
        <vt:i4>0</vt:i4>
      </vt:variant>
      <vt:variant>
        <vt:i4>5</vt:i4>
      </vt:variant>
      <vt:variant>
        <vt:lpwstr>http://internet.garant.ru/document?id=12091967&amp;sub=7004</vt:lpwstr>
      </vt:variant>
      <vt:variant>
        <vt:lpwstr/>
      </vt:variant>
      <vt:variant>
        <vt:i4>6029327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http://internet.garant.ru/document?id=12091967&amp;sub=10</vt:lpwstr>
      </vt:variant>
      <vt:variant>
        <vt:lpwstr/>
      </vt:variant>
      <vt:variant>
        <vt:i4>6029320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http://internet.garant.ru/document?id=70104234&amp;sub=23</vt:lpwstr>
      </vt:variant>
      <vt:variant>
        <vt:lpwstr/>
      </vt:variant>
      <vt:variant>
        <vt:i4>5701647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http://internet.garant.ru/document?id=10003548&amp;sub=21</vt:lpwstr>
      </vt:variant>
      <vt:variant>
        <vt:lpwstr/>
      </vt:variant>
      <vt:variant>
        <vt:i4>6291518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http://internet.garant.ru/document?id=10003548&amp;sub=114</vt:lpwstr>
      </vt:variant>
      <vt:variant>
        <vt:lpwstr/>
      </vt:variant>
      <vt:variant>
        <vt:i4>7143486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http://internet.garant.ru/document?id=12091967&amp;sub=2120</vt:lpwstr>
      </vt:variant>
      <vt:variant>
        <vt:lpwstr/>
      </vt:variant>
      <vt:variant>
        <vt:i4>6225935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http://internet.garant.ru/document?id=12091967&amp;sub=26</vt:lpwstr>
      </vt:variant>
      <vt:variant>
        <vt:lpwstr/>
      </vt:variant>
      <vt:variant>
        <vt:i4>6225935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http://internet.garant.ru/document?id=12091967&amp;sub=25</vt:lpwstr>
      </vt:variant>
      <vt:variant>
        <vt:lpwstr/>
      </vt:variant>
      <vt:variant>
        <vt:i4>7143486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http://internet.garant.ru/document?id=12091967&amp;sub=2120</vt:lpwstr>
      </vt:variant>
      <vt:variant>
        <vt:lpwstr/>
      </vt:variant>
      <vt:variant>
        <vt:i4>5767179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http://internet.garant.ru/document?id=70107838&amp;sub=0</vt:lpwstr>
      </vt:variant>
      <vt:variant>
        <vt:lpwstr/>
      </vt:variant>
      <vt:variant>
        <vt:i4>6094849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http://internet.garant.ru/document?id=70238452&amp;sub=0</vt:lpwstr>
      </vt:variant>
      <vt:variant>
        <vt:lpwstr/>
      </vt:variant>
      <vt:variant>
        <vt:i4>6160398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http://internet.garant.ru/document?id=70079998&amp;sub=0</vt:lpwstr>
      </vt:variant>
      <vt:variant>
        <vt:lpwstr/>
      </vt:variant>
      <vt:variant>
        <vt:i4>6094863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http://internet.garant.ru/document?id=12091967&amp;sub=0</vt:lpwstr>
      </vt:variant>
      <vt:variant>
        <vt:lpwstr/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http://internet.garant.ru/document?id=12080688&amp;sub=357</vt:lpwstr>
      </vt:variant>
      <vt:variant>
        <vt:lpwstr/>
      </vt:variant>
      <vt:variant>
        <vt:i4>2293872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http://internet.garant.ru/document?id=8690324&amp;sub=0</vt:lpwstr>
      </vt:variant>
      <vt:variant>
        <vt:lpwstr/>
      </vt:variant>
      <vt:variant>
        <vt:i4>5898255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http://internet.garant.ru/document?id=12091967&amp;sub=76</vt:lpwstr>
      </vt:variant>
      <vt:variant>
        <vt:lpwstr/>
      </vt:variant>
      <vt:variant>
        <vt:i4>6225920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http://internet.garant.ru/document?id=12080688&amp;sub=35</vt:lpwstr>
      </vt:variant>
      <vt:variant>
        <vt:lpwstr/>
      </vt:variant>
      <vt:variant>
        <vt:i4>6225920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http://internet.garant.ru/document?id=12080688&amp;sub=30</vt:lpwstr>
      </vt:variant>
      <vt:variant>
        <vt:lpwstr/>
      </vt:variant>
      <vt:variant>
        <vt:i4>5767183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http://internet.garant.ru/document?id=70543470&amp;sub=0</vt:lpwstr>
      </vt:variant>
      <vt:variant>
        <vt:lpwstr/>
      </vt:variant>
      <vt:variant>
        <vt:i4>6881343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http://internet.garant.ru/document?id=70543470&amp;sub=1000</vt:lpwstr>
      </vt:variant>
      <vt:variant>
        <vt:lpwstr/>
      </vt:variant>
      <vt:variant>
        <vt:i4>1572943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http://internet.garant.ru/document?id=80687&amp;sub=200006211</vt:lpwstr>
      </vt:variant>
      <vt:variant>
        <vt:lpwstr/>
      </vt:variant>
      <vt:variant>
        <vt:i4>6357053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http://internet.garant.ru/document?id=12012604&amp;sub=179</vt:lpwstr>
      </vt:variant>
      <vt:variant>
        <vt:lpwstr/>
      </vt:variant>
      <vt:variant>
        <vt:i4>5832719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http://internet.garant.ru/document?id=12091967&amp;sub=42</vt:lpwstr>
      </vt:variant>
      <vt:variant>
        <vt:lpwstr/>
      </vt:variant>
      <vt:variant>
        <vt:i4>6750270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http://internet.garant.ru/document?id=12091967&amp;sub=812</vt:lpwstr>
      </vt:variant>
      <vt:variant>
        <vt:lpwstr/>
      </vt:variant>
      <vt:variant>
        <vt:i4>6881328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http://internet.garant.ru/document?id=12080688&amp;sub=500</vt:lpwstr>
      </vt:variant>
      <vt:variant>
        <vt:lpwstr/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http://internet.garant.ru/document?id=12080688&amp;sub=357</vt:lpwstr>
      </vt:variant>
      <vt:variant>
        <vt:lpwstr/>
      </vt:variant>
      <vt:variant>
        <vt:i4>2490485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http://internet.garant.ru/document?id=5081709&amp;sub=0</vt:lpwstr>
      </vt:variant>
      <vt:variant>
        <vt:lpwstr/>
      </vt:variant>
      <vt:variant>
        <vt:i4>5242889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http://internet.garant.ru/document?id=70775748&amp;sub=11100</vt:lpwstr>
      </vt:variant>
      <vt:variant>
        <vt:lpwstr/>
      </vt:variant>
      <vt:variant>
        <vt:i4>2752530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5242889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http://internet.garant.ru/document?id=70775748&amp;sub=11100</vt:lpwstr>
      </vt:variant>
      <vt:variant>
        <vt:lpwstr/>
      </vt:variant>
      <vt:variant>
        <vt:i4>2818068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6815797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http://internet.garant.ru/document?id=12080688&amp;sub=357</vt:lpwstr>
      </vt:variant>
      <vt:variant>
        <vt:lpwstr/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5570570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http://internet.garant.ru/document?id=71422628&amp;sub=0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http://internet.garant.ru/document?id=71422628&amp;sub=1000</vt:lpwstr>
      </vt:variant>
      <vt:variant>
        <vt:lpwstr/>
      </vt:variant>
      <vt:variant>
        <vt:i4>6094860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http://internet.garant.ru/document?id=12074909&amp;sub=0</vt:lpwstr>
      </vt:variant>
      <vt:variant>
        <vt:lpwstr/>
      </vt:variant>
      <vt:variant>
        <vt:i4>6029312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http://internet.garant.ru/document?id=12080688&amp;sub=0</vt:lpwstr>
      </vt:variant>
      <vt:variant>
        <vt:lpwstr/>
      </vt:variant>
      <vt:variant>
        <vt:i4>6094863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http://internet.garant.ru/document?id=12091967&amp;sub=0</vt:lpwstr>
      </vt:variant>
      <vt:variant>
        <vt:lpwstr/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6881334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http://internet.garant.ru/document?id=12091967&amp;sub=1951</vt:lpwstr>
      </vt:variant>
      <vt:variant>
        <vt:lpwstr/>
      </vt:variant>
      <vt:variant>
        <vt:i4>2490485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http://internet.garant.ru/document?id=5081709&amp;sub=0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5242889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http://internet.garant.ru/document?id=19740560&amp;sub=0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http://internet.garant.ru/document?id=12091967&amp;sub=0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http://internet.garant.ru/document?id=19740559&amp;sub=0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2018-07-02T07:05:00Z</dcterms:created>
  <dcterms:modified xsi:type="dcterms:W3CDTF">2018-07-02T07:05:00Z</dcterms:modified>
</cp:coreProperties>
</file>